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A66E" w14:textId="77777777" w:rsidR="00EF4C5F" w:rsidRPr="00EF4C5F" w:rsidRDefault="00EF4C5F" w:rsidP="00EF4C5F">
      <w:pPr>
        <w:shd w:val="clear" w:color="auto" w:fill="FFFFFF"/>
        <w:spacing w:after="150" w:line="240" w:lineRule="auto"/>
        <w:outlineLvl w:val="0"/>
        <w:rPr>
          <w:rFonts w:ascii="Segoe UI" w:eastAsia="Times New Roman" w:hAnsi="Segoe UI" w:cs="Segoe UI"/>
          <w:b/>
          <w:bCs/>
          <w:color w:val="222325"/>
          <w:spacing w:val="6"/>
          <w:kern w:val="36"/>
          <w:sz w:val="30"/>
          <w:szCs w:val="30"/>
          <w14:ligatures w14:val="none"/>
        </w:rPr>
      </w:pPr>
      <w:r w:rsidRPr="00EF4C5F">
        <w:rPr>
          <w:rFonts w:ascii="Segoe UI" w:eastAsia="Times New Roman" w:hAnsi="Segoe UI" w:cs="Segoe UI"/>
          <w:b/>
          <w:bCs/>
          <w:color w:val="222325"/>
          <w:spacing w:val="6"/>
          <w:kern w:val="36"/>
          <w:sz w:val="30"/>
          <w:szCs w:val="30"/>
          <w14:ligatures w14:val="none"/>
        </w:rPr>
        <w:t>Meeting Summary for County Commissioners Meeting</w:t>
      </w:r>
    </w:p>
    <w:p w14:paraId="513CB602" w14:textId="77777777" w:rsidR="00EF4C5F" w:rsidRPr="00EF4C5F" w:rsidRDefault="00EF4C5F" w:rsidP="00EF4C5F">
      <w:pPr>
        <w:shd w:val="clear" w:color="auto" w:fill="FFFFFF"/>
        <w:spacing w:after="0" w:line="240" w:lineRule="auto"/>
        <w:rPr>
          <w:rFonts w:ascii="Segoe UI" w:eastAsia="Times New Roman" w:hAnsi="Segoe UI" w:cs="Segoe UI"/>
          <w:color w:val="6E7680"/>
          <w:spacing w:val="6"/>
          <w:kern w:val="0"/>
          <w:sz w:val="21"/>
          <w:szCs w:val="21"/>
          <w14:ligatures w14:val="none"/>
        </w:rPr>
      </w:pPr>
      <w:r w:rsidRPr="00EF4C5F">
        <w:rPr>
          <w:rFonts w:ascii="Segoe UI" w:eastAsia="Times New Roman" w:hAnsi="Segoe UI" w:cs="Segoe UI"/>
          <w:color w:val="6E7680"/>
          <w:spacing w:val="6"/>
          <w:kern w:val="0"/>
          <w:sz w:val="21"/>
          <w:szCs w:val="21"/>
          <w14:ligatures w14:val="none"/>
        </w:rPr>
        <w:t xml:space="preserve">Sep 02, </w:t>
      </w:r>
      <w:proofErr w:type="gramStart"/>
      <w:r w:rsidRPr="00EF4C5F">
        <w:rPr>
          <w:rFonts w:ascii="Segoe UI" w:eastAsia="Times New Roman" w:hAnsi="Segoe UI" w:cs="Segoe UI"/>
          <w:color w:val="6E7680"/>
          <w:spacing w:val="6"/>
          <w:kern w:val="0"/>
          <w:sz w:val="21"/>
          <w:szCs w:val="21"/>
          <w14:ligatures w14:val="none"/>
        </w:rPr>
        <w:t>2026</w:t>
      </w:r>
      <w:proofErr w:type="gramEnd"/>
      <w:r w:rsidRPr="00EF4C5F">
        <w:rPr>
          <w:rFonts w:ascii="Segoe UI" w:eastAsia="Times New Roman" w:hAnsi="Segoe UI" w:cs="Segoe UI"/>
          <w:color w:val="6E7680"/>
          <w:spacing w:val="6"/>
          <w:kern w:val="0"/>
          <w:sz w:val="21"/>
          <w:szCs w:val="21"/>
          <w14:ligatures w14:val="none"/>
        </w:rPr>
        <w:t xml:space="preserve"> 03:47 PM </w:t>
      </w:r>
    </w:p>
    <w:p w14:paraId="6C4BE8B9" w14:textId="77777777" w:rsidR="00EF4C5F" w:rsidRDefault="00EF4C5F" w:rsidP="00EF4C5F">
      <w:pPr>
        <w:spacing w:after="0" w:line="240" w:lineRule="auto"/>
        <w:outlineLvl w:val="1"/>
        <w:rPr>
          <w:rFonts w:ascii="Times New Roman" w:eastAsia="Times New Roman" w:hAnsi="Times New Roman" w:cs="Times New Roman"/>
          <w:b/>
          <w:bCs/>
          <w:kern w:val="0"/>
          <w:sz w:val="36"/>
          <w:szCs w:val="36"/>
          <w14:ligatures w14:val="none"/>
        </w:rPr>
      </w:pPr>
    </w:p>
    <w:p w14:paraId="3D4D1792" w14:textId="1F33EBB9" w:rsidR="00EF4C5F" w:rsidRPr="00EF4C5F" w:rsidRDefault="00EF4C5F" w:rsidP="00EF4C5F">
      <w:pPr>
        <w:spacing w:after="0" w:line="240" w:lineRule="auto"/>
        <w:outlineLvl w:val="1"/>
        <w:rPr>
          <w:rFonts w:ascii="Times New Roman" w:eastAsia="Times New Roman" w:hAnsi="Times New Roman" w:cs="Times New Roman"/>
          <w:b/>
          <w:bCs/>
          <w:kern w:val="0"/>
          <w:sz w:val="36"/>
          <w:szCs w:val="36"/>
          <w14:ligatures w14:val="none"/>
        </w:rPr>
      </w:pPr>
      <w:r w:rsidRPr="00EF4C5F">
        <w:rPr>
          <w:rFonts w:ascii="Times New Roman" w:eastAsia="Times New Roman" w:hAnsi="Times New Roman" w:cs="Times New Roman"/>
          <w:b/>
          <w:bCs/>
          <w:kern w:val="0"/>
          <w:sz w:val="36"/>
          <w:szCs w:val="36"/>
          <w14:ligatures w14:val="none"/>
        </w:rPr>
        <w:t>Quick recap</w:t>
      </w:r>
    </w:p>
    <w:p w14:paraId="518E0FF5" w14:textId="269FF147" w:rsidR="00EF4C5F" w:rsidRPr="00EF4C5F" w:rsidRDefault="00EF4C5F" w:rsidP="00EF4C5F">
      <w:pPr>
        <w:spacing w:after="0" w:line="240" w:lineRule="auto"/>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 xml:space="preserve">The Dukes County Commissioners held a meeting on September 2nd to discuss various agenda items including the approval of minutes, social media contracts, surplus furniture, and fiscal year carryovers. The commission approved a $425 monthly social media contract with Cape and Islands license plate funds and authorized the disposal of surplus chairs after offering them to nonprofits. They approved carryover expenses totaling $7,300 for Department 300 (compensation study and </w:t>
      </w:r>
      <w:r>
        <w:rPr>
          <w:rFonts w:ascii="Times New Roman" w:eastAsia="Times New Roman" w:hAnsi="Times New Roman" w:cs="Times New Roman"/>
          <w:kern w:val="0"/>
          <w14:ligatures w14:val="none"/>
        </w:rPr>
        <w:t>Katama</w:t>
      </w:r>
      <w:r w:rsidRPr="00EF4C5F">
        <w:rPr>
          <w:rFonts w:ascii="Times New Roman" w:eastAsia="Times New Roman" w:hAnsi="Times New Roman" w:cs="Times New Roman"/>
          <w:kern w:val="0"/>
          <w14:ligatures w14:val="none"/>
        </w:rPr>
        <w:t xml:space="preserve"> lot survey) and $20,000 for Department 610 (county administration building deck improvements). The Finance Committee recommended spending $66,000 in remaining ARPA funds on administrative expenses related to managing the federal funds, with Martina and Juliet agreeing to provide detailed accounting of all administrative costs by November. The commission also discussed the need to restructure the Health Council's role in pursuing rural healthcare grants, with Don offering to help facilitate this transition. Martina reported progress on the island-wide emergency management plan, having secured final signatures from all emergency management directors and planned presentations to select boards, with potential hiring for a coordinating position starting in July 2027. The conversation ended with an announcement about the County Commissioners Association meeting being hosted at the M</w:t>
      </w:r>
      <w:r>
        <w:rPr>
          <w:rFonts w:ascii="Times New Roman" w:eastAsia="Times New Roman" w:hAnsi="Times New Roman" w:cs="Times New Roman"/>
          <w:kern w:val="0"/>
          <w14:ligatures w14:val="none"/>
        </w:rPr>
        <w:t>V</w:t>
      </w:r>
      <w:r w:rsidRPr="00EF4C5F">
        <w:rPr>
          <w:rFonts w:ascii="Times New Roman" w:eastAsia="Times New Roman" w:hAnsi="Times New Roman" w:cs="Times New Roman"/>
          <w:kern w:val="0"/>
          <w14:ligatures w14:val="none"/>
        </w:rPr>
        <w:t xml:space="preserve"> Museum on September 25th and recognition of the passing of Tripp Barnes, a long-time island community member.</w:t>
      </w:r>
    </w:p>
    <w:p w14:paraId="520714A0" w14:textId="77777777" w:rsidR="00EF4C5F" w:rsidRPr="00EF4C5F" w:rsidRDefault="00EF4C5F" w:rsidP="00EF4C5F">
      <w:pPr>
        <w:spacing w:after="0" w:line="240" w:lineRule="auto"/>
        <w:outlineLvl w:val="1"/>
        <w:rPr>
          <w:rFonts w:ascii="Times New Roman" w:eastAsia="Times New Roman" w:hAnsi="Times New Roman" w:cs="Times New Roman"/>
          <w:b/>
          <w:bCs/>
          <w:kern w:val="0"/>
          <w:sz w:val="36"/>
          <w:szCs w:val="36"/>
          <w14:ligatures w14:val="none"/>
        </w:rPr>
      </w:pPr>
      <w:r w:rsidRPr="00EF4C5F">
        <w:rPr>
          <w:rFonts w:ascii="Times New Roman" w:eastAsia="Times New Roman" w:hAnsi="Times New Roman" w:cs="Times New Roman"/>
          <w:b/>
          <w:bCs/>
          <w:kern w:val="0"/>
          <w:sz w:val="36"/>
          <w:szCs w:val="36"/>
          <w14:ligatures w14:val="none"/>
        </w:rPr>
        <w:t>Next steps</w:t>
      </w:r>
    </w:p>
    <w:p w14:paraId="74AF2A2B"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Don</w:t>
      </w:r>
    </w:p>
    <w:p w14:paraId="7EF1B0F9" w14:textId="77777777" w:rsidR="00EF4C5F" w:rsidRPr="00EF4C5F" w:rsidRDefault="00EF4C5F" w:rsidP="00EF4C5F">
      <w:pPr>
        <w:numPr>
          <w:ilvl w:val="0"/>
          <w:numId w:val="1"/>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Send his notes from the previous nominating committee discussion to Doug.</w:t>
      </w:r>
    </w:p>
    <w:p w14:paraId="191F3C51"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Doug</w:t>
      </w:r>
    </w:p>
    <w:p w14:paraId="5E59ACA4" w14:textId="77777777" w:rsidR="00EF4C5F" w:rsidRPr="00EF4C5F" w:rsidRDefault="00EF4C5F" w:rsidP="00EF4C5F">
      <w:pPr>
        <w:numPr>
          <w:ilvl w:val="0"/>
          <w:numId w:val="2"/>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Work with Don to draft revised nominating committee policy/procedure, share with Tristan and Randy, and bring it to the Commission for approval at the next meeting.</w:t>
      </w:r>
    </w:p>
    <w:p w14:paraId="3140F8C7" w14:textId="77777777" w:rsidR="00EF4C5F" w:rsidRPr="00EF4C5F" w:rsidRDefault="00EF4C5F" w:rsidP="00EF4C5F">
      <w:pPr>
        <w:numPr>
          <w:ilvl w:val="0"/>
          <w:numId w:val="2"/>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Coordinate with Martina on a communications plan to support the island-wide emergency management plan when the timing is right.</w:t>
      </w:r>
    </w:p>
    <w:p w14:paraId="2494C508"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Martina</w:t>
      </w:r>
    </w:p>
    <w:p w14:paraId="7A579C78" w14:textId="77777777" w:rsidR="00EF4C5F" w:rsidRPr="00EF4C5F" w:rsidRDefault="00EF4C5F" w:rsidP="00EF4C5F">
      <w:pPr>
        <w:numPr>
          <w:ilvl w:val="0"/>
          <w:numId w:val="3"/>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 xml:space="preserve">Offer the non-broken surplus chairs to nonprofits through the Nonprofit Collaborative first, then offer them for free on Facebook if no </w:t>
      </w:r>
      <w:proofErr w:type="gramStart"/>
      <w:r w:rsidRPr="00EF4C5F">
        <w:rPr>
          <w:rFonts w:ascii="Times New Roman" w:eastAsia="Times New Roman" w:hAnsi="Times New Roman" w:cs="Times New Roman"/>
          <w:kern w:val="0"/>
          <w14:ligatures w14:val="none"/>
        </w:rPr>
        <w:t>takers, and</w:t>
      </w:r>
      <w:proofErr w:type="gramEnd"/>
      <w:r w:rsidRPr="00EF4C5F">
        <w:rPr>
          <w:rFonts w:ascii="Times New Roman" w:eastAsia="Times New Roman" w:hAnsi="Times New Roman" w:cs="Times New Roman"/>
          <w:kern w:val="0"/>
          <w14:ligatures w14:val="none"/>
        </w:rPr>
        <w:t xml:space="preserve"> dispose of broken chairs at the dump.</w:t>
      </w:r>
    </w:p>
    <w:p w14:paraId="0E1A9C43" w14:textId="77777777" w:rsidR="00EF4C5F" w:rsidRPr="00EF4C5F" w:rsidRDefault="00EF4C5F" w:rsidP="00EF4C5F">
      <w:pPr>
        <w:numPr>
          <w:ilvl w:val="0"/>
          <w:numId w:val="3"/>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 xml:space="preserve">Prepare and present a detailed accounting report </w:t>
      </w:r>
      <w:proofErr w:type="gramStart"/>
      <w:r w:rsidRPr="00EF4C5F">
        <w:rPr>
          <w:rFonts w:ascii="Times New Roman" w:eastAsia="Times New Roman" w:hAnsi="Times New Roman" w:cs="Times New Roman"/>
          <w:kern w:val="0"/>
          <w14:ligatures w14:val="none"/>
        </w:rPr>
        <w:t>of</w:t>
      </w:r>
      <w:proofErr w:type="gramEnd"/>
      <w:r w:rsidRPr="00EF4C5F">
        <w:rPr>
          <w:rFonts w:ascii="Times New Roman" w:eastAsia="Times New Roman" w:hAnsi="Times New Roman" w:cs="Times New Roman"/>
          <w:kern w:val="0"/>
          <w14:ligatures w14:val="none"/>
        </w:rPr>
        <w:t xml:space="preserve"> ARPA administrative costs (including staff time, legal, etc.) to the Commissioners and CAB, with an updated report at the next meeting and a final report by November.</w:t>
      </w:r>
    </w:p>
    <w:p w14:paraId="2DE962C6" w14:textId="77777777" w:rsidR="00EF4C5F" w:rsidRPr="00EF4C5F" w:rsidRDefault="00EF4C5F" w:rsidP="00EF4C5F">
      <w:pPr>
        <w:numPr>
          <w:ilvl w:val="0"/>
          <w:numId w:val="3"/>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Attend as many select board meetings as possible to present the island-wide emergency management plan, along with emergency managers, and work with towns to establish the coordinating committee and budget for the proposed coordinating position.</w:t>
      </w:r>
    </w:p>
    <w:p w14:paraId="6D7F14C0"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Suzanne</w:t>
      </w:r>
    </w:p>
    <w:p w14:paraId="3F4C0D40" w14:textId="77777777" w:rsidR="00EF4C5F" w:rsidRPr="00EF4C5F" w:rsidRDefault="00EF4C5F" w:rsidP="00EF4C5F">
      <w:pPr>
        <w:numPr>
          <w:ilvl w:val="0"/>
          <w:numId w:val="4"/>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Use Christine’s museum membership to book the MB Museum for the September 25th meeting and finalize the contract.</w:t>
      </w:r>
    </w:p>
    <w:p w14:paraId="63A521B2"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Collaboration</w:t>
      </w:r>
    </w:p>
    <w:p w14:paraId="510A9483" w14:textId="77777777" w:rsidR="00EF4C5F" w:rsidRPr="00EF4C5F" w:rsidRDefault="00EF4C5F" w:rsidP="00EF4C5F">
      <w:pPr>
        <w:numPr>
          <w:ilvl w:val="0"/>
          <w:numId w:val="5"/>
        </w:numPr>
        <w:spacing w:after="0" w:line="240" w:lineRule="auto"/>
        <w:ind w:left="360"/>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lastRenderedPageBreak/>
        <w:t>Commissioners: Notify Martina ASAP whether they will attend the County Commissioners Association meeting on September 25th.</w:t>
      </w:r>
    </w:p>
    <w:p w14:paraId="1DF0402E" w14:textId="77777777" w:rsidR="00EF4C5F" w:rsidRPr="00EF4C5F" w:rsidRDefault="00EF4C5F" w:rsidP="00EF4C5F">
      <w:pPr>
        <w:spacing w:after="0" w:line="240" w:lineRule="auto"/>
        <w:outlineLvl w:val="1"/>
        <w:rPr>
          <w:rFonts w:ascii="Times New Roman" w:eastAsia="Times New Roman" w:hAnsi="Times New Roman" w:cs="Times New Roman"/>
          <w:b/>
          <w:bCs/>
          <w:kern w:val="0"/>
          <w:sz w:val="36"/>
          <w:szCs w:val="36"/>
          <w14:ligatures w14:val="none"/>
        </w:rPr>
      </w:pPr>
      <w:r w:rsidRPr="00EF4C5F">
        <w:rPr>
          <w:rFonts w:ascii="Times New Roman" w:eastAsia="Times New Roman" w:hAnsi="Times New Roman" w:cs="Times New Roman"/>
          <w:b/>
          <w:bCs/>
          <w:kern w:val="0"/>
          <w:sz w:val="36"/>
          <w:szCs w:val="36"/>
          <w14:ligatures w14:val="none"/>
        </w:rPr>
        <w:t>Summary</w:t>
      </w:r>
    </w:p>
    <w:p w14:paraId="2E118AC7"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 xml:space="preserve">Dukes County </w:t>
      </w:r>
      <w:proofErr w:type="gramStart"/>
      <w:r w:rsidRPr="00EF4C5F">
        <w:rPr>
          <w:rFonts w:ascii="Times New Roman" w:eastAsia="Times New Roman" w:hAnsi="Times New Roman" w:cs="Times New Roman"/>
          <w:b/>
          <w:bCs/>
          <w:kern w:val="0"/>
          <w:sz w:val="27"/>
          <w:szCs w:val="27"/>
          <w14:ligatures w14:val="none"/>
        </w:rPr>
        <w:t>Commissioners</w:t>
      </w:r>
      <w:proofErr w:type="gramEnd"/>
      <w:r w:rsidRPr="00EF4C5F">
        <w:rPr>
          <w:rFonts w:ascii="Times New Roman" w:eastAsia="Times New Roman" w:hAnsi="Times New Roman" w:cs="Times New Roman"/>
          <w:b/>
          <w:bCs/>
          <w:kern w:val="0"/>
          <w:sz w:val="27"/>
          <w:szCs w:val="27"/>
          <w14:ligatures w14:val="none"/>
        </w:rPr>
        <w:t xml:space="preserve"> Meeting</w:t>
      </w:r>
    </w:p>
    <w:p w14:paraId="7205C357" w14:textId="77777777" w:rsidR="00EF4C5F" w:rsidRPr="00EF4C5F" w:rsidRDefault="00EF4C5F" w:rsidP="00EF4C5F">
      <w:pPr>
        <w:spacing w:after="0" w:line="240" w:lineRule="auto"/>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The meeting of Dukes County Commissioners began with Christine calling the meeting to order on September 2nd, 2026. The commissioners approved the revised minutes from August 5th after a motion by Doug and second by Don. Due to Randy's absence, Doug reported that his agenda items would need to be deferred until a revised agenda could be developed with Martina. Martina then presented a social media contract from Cape and Islands license plate, noting that the finance committee recommended it be paid out of that fund, though the vote on approval was not completed due to technical issues with Martina's microphone.</w:t>
      </w:r>
    </w:p>
    <w:p w14:paraId="6223D2A5"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Contract and Furniture Disposal Approval</w:t>
      </w:r>
    </w:p>
    <w:p w14:paraId="1354EF77" w14:textId="77777777" w:rsidR="00EF4C5F" w:rsidRPr="00EF4C5F" w:rsidRDefault="00EF4C5F" w:rsidP="00EF4C5F">
      <w:pPr>
        <w:spacing w:after="0" w:line="240" w:lineRule="auto"/>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The meeting focused on approving a contract and surplus furniture disposal. The board approved a contract with a monthly fee of $425 plus $35 per hour for additional needs, with Martina confirming satisfaction with the content. Regarding surplus chairs, Doug moved to declare chairs designated as surplus by Martina to be disposed of appropriately, with the option to offer non-broken chairs to nonprofits first before disposal. The board voted to approve both items, with all commissioners present voting in favor.</w:t>
      </w:r>
    </w:p>
    <w:p w14:paraId="3C7374CF"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FY26 Carryover Approvals Meeting</w:t>
      </w:r>
    </w:p>
    <w:p w14:paraId="3454F51A" w14:textId="77777777" w:rsidR="00EF4C5F" w:rsidRPr="00EF4C5F" w:rsidRDefault="00EF4C5F" w:rsidP="00EF4C5F">
      <w:pPr>
        <w:spacing w:after="0" w:line="240" w:lineRule="auto"/>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The meeting focused on approving fiscal year 26 carryovers, with Juliet presenting two items for approval: a $378 advertising bill from Vineyard Healthcare Access and a $200 Packer bill for the courthouse. After some clarification about the nature of these requests, the group voted to approve the carryovers, with Tristan making the motion and Doug seconding it. The discussion clarified that these were FY26 bills being paid from FY26 funds, not FY27 bills as initially questioned.</w:t>
      </w:r>
    </w:p>
    <w:p w14:paraId="3A4BC05C"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FY27 Budget Carryover Approvals</w:t>
      </w:r>
    </w:p>
    <w:p w14:paraId="071F6211" w14:textId="0F9A55C2" w:rsidR="00EF4C5F" w:rsidRPr="00EF4C5F" w:rsidRDefault="00EF4C5F" w:rsidP="00EF4C5F">
      <w:pPr>
        <w:spacing w:after="0" w:line="240" w:lineRule="auto"/>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 xml:space="preserve">The meeting focused on budget carryovers for fiscal year 27. Martina presented two carryover requests totaling $27,300: $7,000 for Department 300 (including $5,000 for a compensation study and $2,000 for a </w:t>
      </w:r>
      <w:r>
        <w:rPr>
          <w:rFonts w:ascii="Times New Roman" w:eastAsia="Times New Roman" w:hAnsi="Times New Roman" w:cs="Times New Roman"/>
          <w:kern w:val="0"/>
          <w14:ligatures w14:val="none"/>
        </w:rPr>
        <w:t>Katama</w:t>
      </w:r>
      <w:r w:rsidRPr="00EF4C5F">
        <w:rPr>
          <w:rFonts w:ascii="Times New Roman" w:eastAsia="Times New Roman" w:hAnsi="Times New Roman" w:cs="Times New Roman"/>
          <w:kern w:val="0"/>
          <w14:ligatures w14:val="none"/>
        </w:rPr>
        <w:t xml:space="preserve"> lot survey) and $20,000 for Department 610 (capital improvements for a deck project). The committee approved these carryover amounts through a roll call vote. The meeting then moved to committee updates, though the transcript ended before details were discussed.</w:t>
      </w:r>
    </w:p>
    <w:p w14:paraId="5A01D514" w14:textId="77777777" w:rsidR="00EF4C5F" w:rsidRPr="00EF4C5F" w:rsidRDefault="00EF4C5F" w:rsidP="00EF4C5F">
      <w:pPr>
        <w:spacing w:after="0" w:line="240" w:lineRule="auto"/>
        <w:outlineLvl w:val="2"/>
        <w:rPr>
          <w:rFonts w:ascii="Times New Roman" w:eastAsia="Times New Roman" w:hAnsi="Times New Roman" w:cs="Times New Roman"/>
          <w:b/>
          <w:bCs/>
          <w:kern w:val="0"/>
          <w:sz w:val="27"/>
          <w:szCs w:val="27"/>
          <w14:ligatures w14:val="none"/>
        </w:rPr>
      </w:pPr>
      <w:r w:rsidRPr="00EF4C5F">
        <w:rPr>
          <w:rFonts w:ascii="Times New Roman" w:eastAsia="Times New Roman" w:hAnsi="Times New Roman" w:cs="Times New Roman"/>
          <w:b/>
          <w:bCs/>
          <w:kern w:val="0"/>
          <w:sz w:val="27"/>
          <w:szCs w:val="27"/>
          <w14:ligatures w14:val="none"/>
        </w:rPr>
        <w:t>ARPA Funds and Administrative Planning</w:t>
      </w:r>
    </w:p>
    <w:p w14:paraId="1358553B" w14:textId="1CD89B08" w:rsidR="00EF4C5F" w:rsidRPr="00EF4C5F" w:rsidRDefault="00EF4C5F" w:rsidP="00EF4C5F">
      <w:pPr>
        <w:spacing w:after="0" w:line="240" w:lineRule="auto"/>
        <w:rPr>
          <w:rFonts w:ascii="Times New Roman" w:eastAsia="Times New Roman" w:hAnsi="Times New Roman" w:cs="Times New Roman"/>
          <w:kern w:val="0"/>
          <w14:ligatures w14:val="none"/>
        </w:rPr>
      </w:pPr>
      <w:r w:rsidRPr="00EF4C5F">
        <w:rPr>
          <w:rFonts w:ascii="Times New Roman" w:eastAsia="Times New Roman" w:hAnsi="Times New Roman" w:cs="Times New Roman"/>
          <w:kern w:val="0"/>
          <w14:ligatures w14:val="none"/>
        </w:rPr>
        <w:t xml:space="preserve">The Finance Committee recommended allocating the remaining $66,000 in ARPA funds to cover administrative expenses incurred by the county in managing the ARPA program, including staff time and legal costs. Martina agreed to provide a detailed accounting report </w:t>
      </w:r>
      <w:proofErr w:type="gramStart"/>
      <w:r w:rsidRPr="00EF4C5F">
        <w:rPr>
          <w:rFonts w:ascii="Times New Roman" w:eastAsia="Times New Roman" w:hAnsi="Times New Roman" w:cs="Times New Roman"/>
          <w:kern w:val="0"/>
          <w14:ligatures w14:val="none"/>
        </w:rPr>
        <w:t>of</w:t>
      </w:r>
      <w:proofErr w:type="gramEnd"/>
      <w:r w:rsidRPr="00EF4C5F">
        <w:rPr>
          <w:rFonts w:ascii="Times New Roman" w:eastAsia="Times New Roman" w:hAnsi="Times New Roman" w:cs="Times New Roman"/>
          <w:kern w:val="0"/>
          <w14:ligatures w14:val="none"/>
        </w:rPr>
        <w:t xml:space="preserve"> all administrative costs by November, </w:t>
      </w:r>
      <w:proofErr w:type="gramStart"/>
      <w:r w:rsidRPr="00EF4C5F">
        <w:rPr>
          <w:rFonts w:ascii="Times New Roman" w:eastAsia="Times New Roman" w:hAnsi="Times New Roman" w:cs="Times New Roman"/>
          <w:kern w:val="0"/>
          <w14:ligatures w14:val="none"/>
        </w:rPr>
        <w:t>breaking down</w:t>
      </w:r>
      <w:proofErr w:type="gramEnd"/>
      <w:r w:rsidRPr="00EF4C5F">
        <w:rPr>
          <w:rFonts w:ascii="Times New Roman" w:eastAsia="Times New Roman" w:hAnsi="Times New Roman" w:cs="Times New Roman"/>
          <w:kern w:val="0"/>
          <w14:ligatures w14:val="none"/>
        </w:rPr>
        <w:t xml:space="preserve"> expenses by year and category. The committee approved this motion </w:t>
      </w:r>
      <w:r w:rsidRPr="00EF4C5F">
        <w:rPr>
          <w:rFonts w:ascii="Times New Roman" w:eastAsia="Times New Roman" w:hAnsi="Times New Roman" w:cs="Times New Roman"/>
          <w:kern w:val="0"/>
          <w14:ligatures w14:val="none"/>
        </w:rPr>
        <w:t>unanimously. The</w:t>
      </w:r>
      <w:r w:rsidRPr="00EF4C5F">
        <w:rPr>
          <w:rFonts w:ascii="Times New Roman" w:eastAsia="Times New Roman" w:hAnsi="Times New Roman" w:cs="Times New Roman"/>
          <w:kern w:val="0"/>
          <w14:ligatures w14:val="none"/>
        </w:rPr>
        <w:t xml:space="preserve"> group discussed the need to restructure the Health Council to better position it to pursue federal rural healthcare grants, with Don offering to help facilitate this effort. Martina reported that the island-wide emergency management plan has received final signatures from all emergency management directors and will now proceed to town select boards for approval, with potential hiring for a coordinating position starting in July 2027 if </w:t>
      </w:r>
      <w:r w:rsidRPr="00EF4C5F">
        <w:rPr>
          <w:rFonts w:ascii="Times New Roman" w:eastAsia="Times New Roman" w:hAnsi="Times New Roman" w:cs="Times New Roman"/>
          <w:kern w:val="0"/>
          <w14:ligatures w14:val="none"/>
        </w:rPr>
        <w:t>approved. The</w:t>
      </w:r>
      <w:r w:rsidRPr="00EF4C5F">
        <w:rPr>
          <w:rFonts w:ascii="Times New Roman" w:eastAsia="Times New Roman" w:hAnsi="Times New Roman" w:cs="Times New Roman"/>
          <w:kern w:val="0"/>
          <w14:ligatures w14:val="none"/>
        </w:rPr>
        <w:t xml:space="preserve"> County Commissioners Association meeting will be held on September 25th at the MB Museum, and Kate's Kitchen Innovation Project has successfully obtained nonprofit status.</w:t>
      </w:r>
    </w:p>
    <w:p w14:paraId="10A82B09"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D1F28"/>
    <w:multiLevelType w:val="multilevel"/>
    <w:tmpl w:val="167E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C380E"/>
    <w:multiLevelType w:val="multilevel"/>
    <w:tmpl w:val="681A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53174"/>
    <w:multiLevelType w:val="multilevel"/>
    <w:tmpl w:val="C60A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551B4B"/>
    <w:multiLevelType w:val="multilevel"/>
    <w:tmpl w:val="39DA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A15A4"/>
    <w:multiLevelType w:val="multilevel"/>
    <w:tmpl w:val="E832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118669">
    <w:abstractNumId w:val="3"/>
  </w:num>
  <w:num w:numId="2" w16cid:durableId="707218607">
    <w:abstractNumId w:val="2"/>
  </w:num>
  <w:num w:numId="3" w16cid:durableId="1582333777">
    <w:abstractNumId w:val="0"/>
  </w:num>
  <w:num w:numId="4" w16cid:durableId="2014453426">
    <w:abstractNumId w:val="1"/>
  </w:num>
  <w:num w:numId="5" w16cid:durableId="2093120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5F"/>
    <w:rsid w:val="002C4C71"/>
    <w:rsid w:val="00683AE4"/>
    <w:rsid w:val="00920870"/>
    <w:rsid w:val="00D22AE1"/>
    <w:rsid w:val="00EF4C5F"/>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326F"/>
  <w15:chartTrackingRefBased/>
  <w15:docId w15:val="{749AB13F-0EAF-4E10-8BEE-181A7D61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C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C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C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C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C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C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C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C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C5F"/>
    <w:rPr>
      <w:rFonts w:eastAsiaTheme="majorEastAsia" w:cstheme="majorBidi"/>
      <w:color w:val="272727" w:themeColor="text1" w:themeTint="D8"/>
    </w:rPr>
  </w:style>
  <w:style w:type="paragraph" w:styleId="Title">
    <w:name w:val="Title"/>
    <w:basedOn w:val="Normal"/>
    <w:next w:val="Normal"/>
    <w:link w:val="TitleChar"/>
    <w:uiPriority w:val="10"/>
    <w:qFormat/>
    <w:rsid w:val="00EF4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C5F"/>
    <w:pPr>
      <w:spacing w:before="160"/>
      <w:jc w:val="center"/>
    </w:pPr>
    <w:rPr>
      <w:i/>
      <w:iCs/>
      <w:color w:val="404040" w:themeColor="text1" w:themeTint="BF"/>
    </w:rPr>
  </w:style>
  <w:style w:type="character" w:customStyle="1" w:styleId="QuoteChar">
    <w:name w:val="Quote Char"/>
    <w:basedOn w:val="DefaultParagraphFont"/>
    <w:link w:val="Quote"/>
    <w:uiPriority w:val="29"/>
    <w:rsid w:val="00EF4C5F"/>
    <w:rPr>
      <w:i/>
      <w:iCs/>
      <w:color w:val="404040" w:themeColor="text1" w:themeTint="BF"/>
    </w:rPr>
  </w:style>
  <w:style w:type="paragraph" w:styleId="ListParagraph">
    <w:name w:val="List Paragraph"/>
    <w:basedOn w:val="Normal"/>
    <w:uiPriority w:val="34"/>
    <w:qFormat/>
    <w:rsid w:val="00EF4C5F"/>
    <w:pPr>
      <w:ind w:left="720"/>
      <w:contextualSpacing/>
    </w:pPr>
  </w:style>
  <w:style w:type="character" w:styleId="IntenseEmphasis">
    <w:name w:val="Intense Emphasis"/>
    <w:basedOn w:val="DefaultParagraphFont"/>
    <w:uiPriority w:val="21"/>
    <w:qFormat/>
    <w:rsid w:val="00EF4C5F"/>
    <w:rPr>
      <w:i/>
      <w:iCs/>
      <w:color w:val="0F4761" w:themeColor="accent1" w:themeShade="BF"/>
    </w:rPr>
  </w:style>
  <w:style w:type="paragraph" w:styleId="IntenseQuote">
    <w:name w:val="Intense Quote"/>
    <w:basedOn w:val="Normal"/>
    <w:next w:val="Normal"/>
    <w:link w:val="IntenseQuoteChar"/>
    <w:uiPriority w:val="30"/>
    <w:qFormat/>
    <w:rsid w:val="00EF4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C5F"/>
    <w:rPr>
      <w:i/>
      <w:iCs/>
      <w:color w:val="0F4761" w:themeColor="accent1" w:themeShade="BF"/>
    </w:rPr>
  </w:style>
  <w:style w:type="character" w:styleId="IntenseReference">
    <w:name w:val="Intense Reference"/>
    <w:basedOn w:val="DefaultParagraphFont"/>
    <w:uiPriority w:val="32"/>
    <w:qFormat/>
    <w:rsid w:val="00EF4C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793</Words>
  <Characters>5390</Characters>
  <Application>Microsoft Office Word</Application>
  <DocSecurity>0</DocSecurity>
  <Lines>269</Lines>
  <Paragraphs>137</Paragraphs>
  <ScaleCrop>false</ScaleCrop>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2026-09-03T14:55:00Z</dcterms:created>
  <dcterms:modified xsi:type="dcterms:W3CDTF">2026-09-03T14:59:00Z</dcterms:modified>
</cp:coreProperties>
</file>